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355C9">
        <w:rPr>
          <w:rFonts w:ascii="Arial" w:hAnsi="Arial" w:cs="Arial"/>
          <w:sz w:val="20"/>
          <w:szCs w:val="20"/>
        </w:rPr>
        <w:t>1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44CE1">
        <w:rPr>
          <w:rFonts w:ascii="Arial" w:hAnsi="Arial" w:cs="Arial"/>
          <w:i/>
          <w:sz w:val="20"/>
          <w:szCs w:val="20"/>
        </w:rPr>
        <w:t>23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44B0B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44CE1" w:rsidRPr="00744CE1" w:rsidRDefault="00744CE1" w:rsidP="00744CE1">
      <w:pPr>
        <w:numPr>
          <w:ilvl w:val="0"/>
          <w:numId w:val="15"/>
        </w:numPr>
        <w:suppressAutoHyphens/>
        <w:spacing w:after="0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744CE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23/2022 – </w:t>
      </w:r>
      <w:r w:rsidRPr="00744CE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44CE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44CE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>w zakresie udzielania świadczeń zdrowotnych – całodobowo z zakresu diagnostyki obrazowej polegające na opisywaniu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 xml:space="preserve"> i ocenie badań tomografii komputerowej w oparciu o dane medyczne przekazywane drogą teletransmisji,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                </w:t>
      </w:r>
      <w:r w:rsidRPr="00744CE1">
        <w:rPr>
          <w:rFonts w:ascii="Arial" w:hAnsi="Arial" w:cs="Arial"/>
          <w:b/>
          <w:smallCaps/>
          <w:sz w:val="16"/>
          <w:szCs w:val="16"/>
        </w:rPr>
        <w:t>przez okres 48 miesięcy.</w:t>
      </w:r>
    </w:p>
    <w:p w:rsidR="00A11B9B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44B0B" w:rsidRPr="00DC3DB0" w:rsidRDefault="00C44B0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44B0B">
        <w:rPr>
          <w:rFonts w:ascii="Arial" w:hAnsi="Arial" w:cs="Arial"/>
          <w:sz w:val="20"/>
          <w:szCs w:val="20"/>
        </w:rPr>
        <w:t xml:space="preserve">z </w:t>
      </w:r>
      <w:r w:rsidR="00E355C9">
        <w:rPr>
          <w:rFonts w:ascii="Arial" w:hAnsi="Arial" w:cs="Arial"/>
          <w:sz w:val="20"/>
          <w:szCs w:val="20"/>
        </w:rPr>
        <w:t>9 lutego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355C9">
        <w:rPr>
          <w:rFonts w:ascii="Arial" w:hAnsi="Arial" w:cs="Arial"/>
          <w:b/>
          <w:sz w:val="20"/>
          <w:szCs w:val="20"/>
        </w:rPr>
        <w:t>17</w:t>
      </w:r>
      <w:r w:rsidR="00744CE1">
        <w:rPr>
          <w:rFonts w:ascii="Arial" w:hAnsi="Arial" w:cs="Arial"/>
          <w:b/>
          <w:sz w:val="20"/>
          <w:szCs w:val="20"/>
        </w:rPr>
        <w:t xml:space="preserve"> </w:t>
      </w:r>
      <w:r w:rsidR="00C13C87">
        <w:rPr>
          <w:rFonts w:ascii="Arial" w:hAnsi="Arial" w:cs="Arial"/>
          <w:b/>
          <w:sz w:val="20"/>
          <w:szCs w:val="20"/>
        </w:rPr>
        <w:t>lutego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25" w:rsidRDefault="00F77425" w:rsidP="006D23FA">
      <w:pPr>
        <w:spacing w:after="0" w:line="240" w:lineRule="auto"/>
      </w:pPr>
      <w:r>
        <w:separator/>
      </w:r>
    </w:p>
  </w:endnote>
  <w:endnote w:type="continuationSeparator" w:id="0">
    <w:p w:rsidR="00F77425" w:rsidRDefault="00F7742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F50C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25" w:rsidRDefault="00F77425" w:rsidP="006D23FA">
      <w:pPr>
        <w:spacing w:after="0" w:line="240" w:lineRule="auto"/>
      </w:pPr>
      <w:r>
        <w:separator/>
      </w:r>
    </w:p>
  </w:footnote>
  <w:footnote w:type="continuationSeparator" w:id="0">
    <w:p w:rsidR="00F77425" w:rsidRDefault="00F7742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F50C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01E3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5F3AB2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17E5E"/>
    <w:rsid w:val="00721DD7"/>
    <w:rsid w:val="00736783"/>
    <w:rsid w:val="00744CE1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008B0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13C87"/>
    <w:rsid w:val="00C23CEC"/>
    <w:rsid w:val="00C313F8"/>
    <w:rsid w:val="00C31EA3"/>
    <w:rsid w:val="00C4106A"/>
    <w:rsid w:val="00C44B0B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355C9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EF50C7"/>
    <w:rsid w:val="00F322C8"/>
    <w:rsid w:val="00F54870"/>
    <w:rsid w:val="00F54E4B"/>
    <w:rsid w:val="00F77425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5660-C2A6-45D7-B3D2-74991B47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2023-02-01T10:37:00Z</cp:lastPrinted>
  <dcterms:created xsi:type="dcterms:W3CDTF">2019-04-26T11:46:00Z</dcterms:created>
  <dcterms:modified xsi:type="dcterms:W3CDTF">2023-02-01T10:37:00Z</dcterms:modified>
</cp:coreProperties>
</file>